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7D" w:rsidRDefault="00196F7D" w:rsidP="00196F7D">
      <w:pPr>
        <w:tabs>
          <w:tab w:val="left" w:pos="5670"/>
          <w:tab w:val="right" w:pos="8931"/>
        </w:tabs>
        <w:rPr>
          <w:rFonts w:ascii="Arial" w:hAnsi="Arial" w:cs="Arial"/>
          <w:b/>
          <w:sz w:val="24"/>
          <w:szCs w:val="24"/>
        </w:rPr>
      </w:pPr>
    </w:p>
    <w:p w:rsidR="00C71A72" w:rsidRDefault="00196F7D" w:rsidP="00196F7D">
      <w:pPr>
        <w:tabs>
          <w:tab w:val="left" w:pos="5670"/>
          <w:tab w:val="right" w:pos="8931"/>
        </w:tabs>
        <w:rPr>
          <w:rFonts w:ascii="Arial" w:hAnsi="Arial" w:cs="Arial"/>
          <w:b/>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96F7D" w:rsidRDefault="00437D96" w:rsidP="00196F7D">
      <w:pPr>
        <w:tabs>
          <w:tab w:val="left" w:pos="5670"/>
          <w:tab w:val="right" w:pos="8931"/>
        </w:tabs>
        <w:rPr>
          <w:rFonts w:ascii="Arial" w:hAnsi="Arial" w:cs="Arial"/>
          <w:sz w:val="24"/>
          <w:szCs w:val="24"/>
        </w:rPr>
      </w:pPr>
      <w:r>
        <w:rPr>
          <w:rFonts w:ascii="Arial" w:hAnsi="Arial" w:cs="Arial"/>
          <w:sz w:val="24"/>
          <w:szCs w:val="24"/>
        </w:rPr>
        <w:t>spoluvlastnický podíl SJM:</w:t>
      </w:r>
      <w:r w:rsidR="001D6D10">
        <w:rPr>
          <w:rFonts w:ascii="Arial" w:hAnsi="Arial" w:cs="Arial"/>
          <w:sz w:val="24"/>
          <w:szCs w:val="24"/>
          <w:highlight w:val="green"/>
        </w:rPr>
        <w:t>bude doplněno</w:t>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8A09BF">
        <w:rPr>
          <w:rFonts w:ascii="Arial" w:hAnsi="Arial" w:cs="Arial"/>
          <w:sz w:val="24"/>
          <w:szCs w:val="24"/>
        </w:rPr>
        <w:t>Ing. Aleš Čermák, PhD. MBA, 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946278">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6E4E36"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6E4E36"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6E4E36"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6E4E36"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6E4E36"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6E4E36"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w:t>
      </w:r>
      <w:r w:rsidRPr="00B97D35">
        <w:rPr>
          <w:rFonts w:ascii="Arial" w:hAnsi="Arial" w:cs="Arial"/>
          <w:sz w:val="24"/>
          <w:szCs w:val="24"/>
        </w:rPr>
        <w:t xml:space="preserve">spojení vyplněno, bude jednorázová úhrada proplacena formou poštovní peněžní poukázky vystavené na jméno a adresu </w:t>
      </w:r>
      <w:r w:rsidR="00A15FD5" w:rsidRPr="00B97D35">
        <w:rPr>
          <w:rFonts w:ascii="Arial" w:hAnsi="Arial" w:cs="Arial"/>
          <w:sz w:val="24"/>
          <w:szCs w:val="24"/>
        </w:rPr>
        <w:t xml:space="preserve">jednoho z </w:t>
      </w:r>
      <w:r w:rsidRPr="00B97D35">
        <w:rPr>
          <w:rFonts w:ascii="Arial" w:hAnsi="Arial" w:cs="Arial"/>
          <w:sz w:val="24"/>
          <w:szCs w:val="24"/>
        </w:rPr>
        <w:t>prodávající</w:t>
      </w:r>
      <w:r w:rsidR="00A15FD5" w:rsidRPr="00B97D35">
        <w:rPr>
          <w:rFonts w:ascii="Arial" w:hAnsi="Arial" w:cs="Arial"/>
          <w:sz w:val="24"/>
          <w:szCs w:val="24"/>
        </w:rPr>
        <w:t>ch</w:t>
      </w:r>
      <w:r w:rsidRPr="00B97D35">
        <w:rPr>
          <w:rFonts w:ascii="Arial" w:hAnsi="Arial" w:cs="Arial"/>
          <w:sz w:val="24"/>
          <w:szCs w:val="24"/>
        </w:rPr>
        <w:t>, které jsou uvedeny v záhlaví</w:t>
      </w:r>
      <w:r>
        <w:rPr>
          <w:rFonts w:ascii="Arial" w:hAnsi="Arial" w:cs="Arial"/>
          <w:sz w:val="24"/>
          <w:szCs w:val="24"/>
        </w:rPr>
        <w:t xml:space="preserve">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6E4E3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6E4E36"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6E4E36"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6E4E36"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6E4E36"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6E4E36"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C71A72">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w:t>
      </w:r>
      <w:r w:rsidR="00FA7E8A" w:rsidRPr="00196F7D">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6E4E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6E4E36"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9D296F">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FA7E8A">
        <w:rPr>
          <w:rFonts w:ascii="Arial" w:hAnsi="Arial" w:cs="Arial"/>
          <w:sz w:val="24"/>
          <w:szCs w:val="24"/>
        </w:rPr>
        <w:t xml:space="preserve"> </w:t>
      </w:r>
      <w:r w:rsidR="00BD00AA" w:rsidRPr="00BD00AA">
        <w:rPr>
          <w:rFonts w:ascii="Arial" w:hAnsi="Arial" w:cs="Arial"/>
          <w:sz w:val="24"/>
          <w:szCs w:val="24"/>
        </w:rPr>
        <w:t xml:space="preserve">Tato smlouva nabývá platnosti </w:t>
      </w:r>
      <w:r w:rsidR="009D296F">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9D296F">
        <w:rPr>
          <w:rFonts w:ascii="Arial" w:hAnsi="Arial" w:cs="Arial"/>
          <w:sz w:val="24"/>
          <w:szCs w:val="24"/>
        </w:rPr>
        <w:t>.</w:t>
      </w:r>
      <w:r w:rsidR="00BD00AA" w:rsidRPr="00BD00AA">
        <w:rPr>
          <w:rFonts w:ascii="Arial" w:hAnsi="Arial" w:cs="Arial"/>
          <w:sz w:val="24"/>
          <w:szCs w:val="24"/>
        </w:rPr>
        <w:t xml:space="preserve"> </w:t>
      </w:r>
      <w:r w:rsidR="00B02B2A" w:rsidRPr="00B02B2A">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B02B2A">
        <w:rPr>
          <w:rFonts w:ascii="Arial" w:hAnsi="Arial" w:cs="Arial"/>
          <w:sz w:val="24"/>
          <w:szCs w:val="24"/>
        </w:rPr>
        <w:t>.</w:t>
      </w:r>
    </w:p>
    <w:p w:rsidR="00072F30" w:rsidRDefault="006E4E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9F3359">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6E4E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6E4E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6E4E36"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9D296F">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9D296F">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w:t>
      </w:r>
      <w:r w:rsidRPr="00EF47E9">
        <w:rPr>
          <w:rFonts w:ascii="Arial" w:hAnsi="Arial" w:cs="Arial"/>
          <w:sz w:val="24"/>
          <w:szCs w:val="24"/>
        </w:rPr>
        <w:lastRenderedPageBreak/>
        <w:t>Středočeského kraje, příspěvkové organizaci, se sídlem Zborovská 81/11, 150 00 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8A09BF">
      <w:pPr>
        <w:tabs>
          <w:tab w:val="left" w:pos="4820"/>
        </w:tabs>
        <w:jc w:val="both"/>
        <w:rPr>
          <w:rFonts w:ascii="Arial" w:hAnsi="Arial" w:cs="Arial"/>
          <w:sz w:val="24"/>
          <w:szCs w:val="24"/>
        </w:rPr>
      </w:pPr>
      <w:r>
        <w:rPr>
          <w:rFonts w:ascii="Arial" w:hAnsi="Arial" w:cs="Arial"/>
          <w:sz w:val="24"/>
          <w:szCs w:val="24"/>
        </w:rPr>
        <w:tab/>
        <w:t xml:space="preserve"> </w:t>
      </w:r>
      <w:r w:rsidR="008A09BF">
        <w:rPr>
          <w:rFonts w:ascii="Arial" w:hAnsi="Arial" w:cs="Arial"/>
          <w:sz w:val="24"/>
          <w:szCs w:val="24"/>
        </w:rPr>
        <w:t>Ing. Aleš Čermák, PhD. MBA, ředitel</w:t>
      </w: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bookmarkStart w:id="0" w:name="_GoBack"/>
      <w:bookmarkEnd w:id="0"/>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E36" w:rsidRDefault="006E4E36">
      <w:r>
        <w:separator/>
      </w:r>
    </w:p>
  </w:endnote>
  <w:endnote w:type="continuationSeparator" w:id="0">
    <w:p w:rsidR="006E4E36" w:rsidRDefault="006E4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A42EA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A42EA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8A09BF">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E36" w:rsidRDefault="006E4E36">
      <w:r>
        <w:separator/>
      </w:r>
    </w:p>
  </w:footnote>
  <w:footnote w:type="continuationSeparator" w:id="0">
    <w:p w:rsidR="006E4E36" w:rsidRDefault="006E4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C6087"/>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03B27"/>
    <w:rsid w:val="0040697C"/>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818E4"/>
    <w:rsid w:val="004866B9"/>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6E4E36"/>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09BF"/>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46278"/>
    <w:rsid w:val="00957749"/>
    <w:rsid w:val="00960482"/>
    <w:rsid w:val="00961B9D"/>
    <w:rsid w:val="0096460C"/>
    <w:rsid w:val="00974AF7"/>
    <w:rsid w:val="00985B9D"/>
    <w:rsid w:val="009A7433"/>
    <w:rsid w:val="009C4E28"/>
    <w:rsid w:val="009C5BF5"/>
    <w:rsid w:val="009C7396"/>
    <w:rsid w:val="009D0513"/>
    <w:rsid w:val="009D0B55"/>
    <w:rsid w:val="009D296F"/>
    <w:rsid w:val="009E33EF"/>
    <w:rsid w:val="009F3359"/>
    <w:rsid w:val="009F4D75"/>
    <w:rsid w:val="00A049C0"/>
    <w:rsid w:val="00A10DF3"/>
    <w:rsid w:val="00A11395"/>
    <w:rsid w:val="00A11EBE"/>
    <w:rsid w:val="00A15FD5"/>
    <w:rsid w:val="00A20A1E"/>
    <w:rsid w:val="00A20CDC"/>
    <w:rsid w:val="00A2582E"/>
    <w:rsid w:val="00A323AB"/>
    <w:rsid w:val="00A36892"/>
    <w:rsid w:val="00A409C4"/>
    <w:rsid w:val="00A42EAA"/>
    <w:rsid w:val="00A5079D"/>
    <w:rsid w:val="00A666ED"/>
    <w:rsid w:val="00A66D9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02B2A"/>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97D35"/>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1A72"/>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23914"/>
    <w:rsid w:val="00F33AA8"/>
    <w:rsid w:val="00F34792"/>
    <w:rsid w:val="00F3732D"/>
    <w:rsid w:val="00F40FA4"/>
    <w:rsid w:val="00F462E5"/>
    <w:rsid w:val="00F46FD3"/>
    <w:rsid w:val="00F51223"/>
    <w:rsid w:val="00F52FD7"/>
    <w:rsid w:val="00FA6F24"/>
    <w:rsid w:val="00FA7E8A"/>
    <w:rsid w:val="00FB22D0"/>
    <w:rsid w:val="00FC3ABE"/>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FB64B-2225-4CE1-816A-D4E6AB91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1556</Words>
  <Characters>9181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2022-06-05T13:46:00Z</dcterms:created>
  <dcterms:modified xsi:type="dcterms:W3CDTF">2022-07-19T07:42:00Z</dcterms:modified>
</cp:coreProperties>
</file>